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8D" w:rsidRDefault="0081578D" w:rsidP="000F7ED3">
      <w:pPr>
        <w:spacing w:line="600" w:lineRule="exact"/>
        <w:rPr>
          <w:rFonts w:ascii="方正小标宋简体" w:eastAsia="方正小标宋简体" w:hAnsi="方正小标宋简体" w:cs="方正小标宋简体"/>
          <w:sz w:val="44"/>
          <w:szCs w:val="44"/>
        </w:rPr>
      </w:pPr>
    </w:p>
    <w:p w:rsidR="005A622F" w:rsidRDefault="0081578D" w:rsidP="0081578D">
      <w:pPr>
        <w:spacing w:line="600" w:lineRule="exact"/>
        <w:jc w:val="center"/>
        <w:rPr>
          <w:rFonts w:ascii="方正小标宋简体" w:eastAsia="方正小标宋简体" w:hAnsi="方正小标宋简体" w:cs="方正小标宋简体"/>
          <w:sz w:val="44"/>
          <w:szCs w:val="44"/>
        </w:rPr>
      </w:pPr>
      <w:r w:rsidRPr="0081578D">
        <w:rPr>
          <w:rFonts w:ascii="方正小标宋简体" w:eastAsia="方正小标宋简体" w:hAnsi="方正小标宋简体" w:cs="方正小标宋简体" w:hint="eastAsia"/>
          <w:sz w:val="44"/>
          <w:szCs w:val="44"/>
        </w:rPr>
        <w:t>《北京市物业管理条例（草案）》名词解释</w:t>
      </w:r>
    </w:p>
    <w:p w:rsidR="0081578D" w:rsidRPr="00DD195A" w:rsidRDefault="0081578D" w:rsidP="000F7ED3">
      <w:pPr>
        <w:spacing w:line="600" w:lineRule="exact"/>
        <w:rPr>
          <w:rFonts w:ascii="仿宋_GB2312" w:eastAsia="仿宋_GB2312" w:cs="方正小标宋简体" w:hint="eastAsia"/>
          <w:sz w:val="32"/>
          <w:szCs w:val="32"/>
        </w:rPr>
      </w:pPr>
    </w:p>
    <w:p w:rsidR="005A622F" w:rsidRPr="00AB779D" w:rsidRDefault="005A622F" w:rsidP="000F7ED3">
      <w:pPr>
        <w:spacing w:line="600" w:lineRule="exact"/>
        <w:ind w:firstLineChars="200" w:firstLine="624"/>
        <w:jc w:val="left"/>
        <w:rPr>
          <w:rFonts w:ascii="黑体" w:eastAsia="黑体" w:hAnsi="黑体" w:cs="Times New Roman"/>
          <w:sz w:val="32"/>
          <w:szCs w:val="32"/>
        </w:rPr>
      </w:pPr>
      <w:r w:rsidRPr="00AB779D">
        <w:rPr>
          <w:rFonts w:ascii="黑体" w:eastAsia="黑体" w:hAnsi="黑体" w:cs="Times New Roman" w:hint="eastAsia"/>
          <w:sz w:val="32"/>
          <w:szCs w:val="32"/>
        </w:rPr>
        <w:t>一、物业管理定义</w:t>
      </w:r>
    </w:p>
    <w:p w:rsidR="005A622F" w:rsidRPr="00DD195A" w:rsidRDefault="00EB55A5"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本条例所称</w:t>
      </w:r>
      <w:r w:rsidR="005A622F" w:rsidRPr="00DD195A">
        <w:rPr>
          <w:rFonts w:ascii="仿宋_GB2312" w:eastAsia="仿宋_GB2312" w:hAnsi="Times New Roman" w:cs="Times New Roman" w:hint="eastAsia"/>
          <w:sz w:val="32"/>
          <w:szCs w:val="32"/>
        </w:rPr>
        <w:t>物业管理</w:t>
      </w:r>
      <w:r w:rsidRPr="00DD195A">
        <w:rPr>
          <w:rFonts w:ascii="仿宋_GB2312" w:eastAsia="仿宋_GB2312" w:hAnsi="Times New Roman" w:cs="Times New Roman" w:hint="eastAsia"/>
          <w:sz w:val="32"/>
          <w:szCs w:val="32"/>
        </w:rPr>
        <w:t>是指</w:t>
      </w:r>
      <w:bookmarkStart w:id="0" w:name="_GoBack"/>
      <w:bookmarkEnd w:id="0"/>
      <w:r w:rsidRPr="00DD195A">
        <w:rPr>
          <w:rFonts w:ascii="仿宋_GB2312" w:eastAsia="仿宋_GB2312" w:hAnsi="Times New Roman" w:cs="Times New Roman" w:hint="eastAsia"/>
          <w:sz w:val="32"/>
          <w:szCs w:val="32"/>
        </w:rPr>
        <w:t>业主通过自行管理或者共同决定委托物业服务企业、专业单位等物业管理人的形式，对物业管理区域内的建筑物、构筑物及其配套的设施设备和相关场地进行维修、养护、管理，维护环境卫生和相关秩序的活动。</w:t>
      </w:r>
    </w:p>
    <w:p w:rsidR="00F3340B" w:rsidRPr="00DD195A" w:rsidRDefault="00F25691"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物业管理条例》第二条规定，物业管理是指业主通过选聘物业服务企业，由业主和物业服务企业按照物业服务合同约定，对房屋及配套的设施设备和相关场地进行维修、养护、管理，维护物业管理区域内的环境卫生和相关场地的活动。</w:t>
      </w:r>
    </w:p>
    <w:p w:rsidR="00313767" w:rsidRPr="00AB779D" w:rsidRDefault="00313767" w:rsidP="000F7ED3">
      <w:pPr>
        <w:spacing w:line="600" w:lineRule="exact"/>
        <w:ind w:firstLineChars="200" w:firstLine="624"/>
        <w:jc w:val="left"/>
        <w:rPr>
          <w:rFonts w:ascii="黑体" w:eastAsia="黑体" w:hAnsi="黑体" w:cs="Times New Roman"/>
          <w:sz w:val="32"/>
          <w:szCs w:val="32"/>
        </w:rPr>
      </w:pPr>
      <w:r w:rsidRPr="00AB779D">
        <w:rPr>
          <w:rFonts w:ascii="黑体" w:eastAsia="黑体" w:hAnsi="黑体" w:cs="Times New Roman" w:hint="eastAsia"/>
          <w:sz w:val="32"/>
          <w:szCs w:val="32"/>
        </w:rPr>
        <w:t>二、业主</w:t>
      </w:r>
    </w:p>
    <w:p w:rsidR="005A622F" w:rsidRPr="00DD195A" w:rsidRDefault="00313767"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本条例所称业主是指房屋等建筑所有权人为业主。公房尚未出售的，产权单位是业主，已出售的，购房人是业主。</w:t>
      </w:r>
    </w:p>
    <w:p w:rsidR="00BF625B" w:rsidRPr="00DD195A" w:rsidRDefault="00BF625B" w:rsidP="000F7ED3">
      <w:pPr>
        <w:autoSpaceDE w:val="0"/>
        <w:autoSpaceDN w:val="0"/>
        <w:adjustRightInd w:val="0"/>
        <w:spacing w:line="600" w:lineRule="exact"/>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尚未登记取得所有权，符合下列条件之一的，可以认定为业主：</w:t>
      </w:r>
    </w:p>
    <w:p w:rsidR="00BF625B" w:rsidRPr="00DD195A" w:rsidRDefault="00BF625B"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（一）基于买卖、赠与、继承、拆迁补偿等旨在转移所有权的法律行为已经合法拥有建筑物专有部分的单位或者个人；</w:t>
      </w:r>
    </w:p>
    <w:p w:rsidR="00BF625B" w:rsidRPr="00DD195A" w:rsidRDefault="00BF625B"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（二）因人民法院、仲裁机构的生效法律文书取得建筑物专有部分所有权的单位或者个人；</w:t>
      </w:r>
    </w:p>
    <w:p w:rsidR="00BF625B" w:rsidRPr="00DD195A" w:rsidRDefault="00BF625B"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（三）因合法建造取得建筑物专有部分所有权的单位或者个人；</w:t>
      </w:r>
    </w:p>
    <w:p w:rsidR="00BF625B" w:rsidRPr="00DD195A" w:rsidRDefault="00BF625B"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lastRenderedPageBreak/>
        <w:t>（四）其他符合法律、法规规定的单位或者个人。</w:t>
      </w:r>
    </w:p>
    <w:p w:rsidR="00F32522" w:rsidRDefault="00BF625B"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《物业管理条例》第六条规定，房屋的所有权人为业主。</w:t>
      </w:r>
    </w:p>
    <w:p w:rsidR="00F32522" w:rsidRPr="00AB779D" w:rsidRDefault="00784A52" w:rsidP="000F7ED3">
      <w:pPr>
        <w:spacing w:line="600" w:lineRule="exact"/>
        <w:ind w:firstLineChars="200" w:firstLine="624"/>
        <w:jc w:val="left"/>
        <w:rPr>
          <w:rFonts w:ascii="黑体" w:eastAsia="黑体" w:hAnsi="黑体" w:cs="Times New Roman"/>
          <w:sz w:val="32"/>
          <w:szCs w:val="32"/>
        </w:rPr>
      </w:pPr>
      <w:r w:rsidRPr="00AB779D">
        <w:rPr>
          <w:rFonts w:ascii="黑体" w:eastAsia="黑体" w:hAnsi="黑体" w:cs="Times New Roman" w:hint="eastAsia"/>
          <w:sz w:val="32"/>
          <w:szCs w:val="32"/>
        </w:rPr>
        <w:t>三、物业使用人</w:t>
      </w:r>
    </w:p>
    <w:p w:rsidR="00F32522" w:rsidRDefault="00784A52" w:rsidP="000F7ED3">
      <w:pPr>
        <w:spacing w:line="600" w:lineRule="exact"/>
        <w:ind w:firstLineChars="200" w:firstLine="624"/>
        <w:rPr>
          <w:rFonts w:ascii="仿宋_GB2312" w:eastAsia="仿宋_GB2312" w:hAnsi="Times New Roman" w:cs="Times New Roman"/>
          <w:sz w:val="32"/>
          <w:szCs w:val="32"/>
        </w:rPr>
      </w:pPr>
      <w:r w:rsidRPr="00784A52">
        <w:rPr>
          <w:rFonts w:ascii="仿宋_GB2312" w:eastAsia="仿宋_GB2312" w:hAnsi="Times New Roman" w:cs="Times New Roman" w:hint="eastAsia"/>
          <w:sz w:val="32"/>
          <w:szCs w:val="32"/>
        </w:rPr>
        <w:t>本条例所称物业使用人是指除业主以外合法占有、使用物业的人，包括但不限于物业的承租人。</w:t>
      </w:r>
    </w:p>
    <w:p w:rsidR="00F32522" w:rsidRPr="00AB779D" w:rsidRDefault="00784A52" w:rsidP="000F7ED3">
      <w:pPr>
        <w:spacing w:line="600" w:lineRule="exact"/>
        <w:ind w:firstLineChars="200" w:firstLine="624"/>
        <w:jc w:val="left"/>
        <w:rPr>
          <w:rFonts w:ascii="黑体" w:eastAsia="黑体" w:hAnsi="黑体" w:cs="Times New Roman"/>
          <w:sz w:val="32"/>
          <w:szCs w:val="32"/>
        </w:rPr>
      </w:pPr>
      <w:r w:rsidRPr="00AB779D">
        <w:rPr>
          <w:rFonts w:ascii="黑体" w:eastAsia="黑体" w:hAnsi="黑体" w:cs="Times New Roman" w:hint="eastAsia"/>
          <w:sz w:val="32"/>
          <w:szCs w:val="32"/>
        </w:rPr>
        <w:t>四、物业服务收费</w:t>
      </w:r>
    </w:p>
    <w:p w:rsidR="00784A52" w:rsidRPr="00784A52" w:rsidRDefault="00784A52" w:rsidP="000F7ED3">
      <w:pPr>
        <w:spacing w:line="600" w:lineRule="exact"/>
        <w:ind w:firstLineChars="200" w:firstLine="624"/>
        <w:rPr>
          <w:rFonts w:ascii="仿宋_GB2312" w:eastAsia="仿宋_GB2312" w:hAnsi="Times New Roman" w:cs="Times New Roman"/>
          <w:sz w:val="32"/>
          <w:szCs w:val="32"/>
        </w:rPr>
      </w:pPr>
      <w:r w:rsidRPr="00784A52">
        <w:rPr>
          <w:rFonts w:ascii="仿宋_GB2312" w:eastAsia="仿宋_GB2312" w:hAnsi="Times New Roman" w:cs="Times New Roman" w:hint="eastAsia"/>
          <w:sz w:val="32"/>
          <w:szCs w:val="32"/>
        </w:rPr>
        <w:t>国家发展改革委、建设部《物业服务收费管理办法》第二条规定，本办法所称物业服务收费，是指物业管理企业按照物业服务合同的约定，对房屋及配套的设施设备和相关场地进行维修、养护、管理，维护相关区域内的环境卫生和秩序，向业主所收取的费用。</w:t>
      </w:r>
    </w:p>
    <w:p w:rsidR="00DD195A" w:rsidRPr="00AB779D" w:rsidRDefault="00784A52" w:rsidP="000F7ED3">
      <w:pPr>
        <w:spacing w:line="600" w:lineRule="exact"/>
        <w:ind w:firstLineChars="200" w:firstLine="624"/>
        <w:jc w:val="left"/>
        <w:rPr>
          <w:rFonts w:ascii="黑体" w:eastAsia="黑体" w:hAnsi="黑体" w:cs="Times New Roman"/>
          <w:sz w:val="32"/>
          <w:szCs w:val="32"/>
        </w:rPr>
      </w:pPr>
      <w:r w:rsidRPr="00AB779D">
        <w:rPr>
          <w:rFonts w:ascii="黑体" w:eastAsia="黑体" w:hAnsi="黑体" w:cs="Times New Roman" w:hint="eastAsia"/>
          <w:sz w:val="32"/>
          <w:szCs w:val="32"/>
        </w:rPr>
        <w:t>五</w:t>
      </w:r>
      <w:r w:rsidR="00DD195A" w:rsidRPr="00AB779D">
        <w:rPr>
          <w:rFonts w:ascii="黑体" w:eastAsia="黑体" w:hAnsi="黑体" w:cs="Times New Roman" w:hint="eastAsia"/>
          <w:sz w:val="32"/>
          <w:szCs w:val="32"/>
        </w:rPr>
        <w:t>、住宅专项维修资金</w:t>
      </w:r>
    </w:p>
    <w:p w:rsidR="00DD195A" w:rsidRPr="00DD195A" w:rsidRDefault="00F32522" w:rsidP="000F7ED3">
      <w:pPr>
        <w:spacing w:line="600" w:lineRule="exact"/>
        <w:ind w:firstLineChars="200" w:firstLine="624"/>
        <w:jc w:val="left"/>
        <w:rPr>
          <w:rFonts w:ascii="仿宋_GB2312" w:eastAsia="仿宋_GB2312"/>
          <w:bCs/>
          <w:sz w:val="32"/>
          <w:szCs w:val="32"/>
        </w:rPr>
      </w:pPr>
      <w:r>
        <w:rPr>
          <w:rFonts w:ascii="仿宋_GB2312" w:eastAsia="仿宋_GB2312" w:hint="eastAsia"/>
          <w:bCs/>
          <w:sz w:val="32"/>
          <w:szCs w:val="32"/>
        </w:rPr>
        <w:t>《住宅专项维修资金管理办法》规定，</w:t>
      </w:r>
      <w:r w:rsidR="002A56B0">
        <w:rPr>
          <w:rFonts w:ascii="仿宋_GB2312" w:eastAsia="仿宋_GB2312" w:hint="eastAsia"/>
          <w:bCs/>
          <w:sz w:val="32"/>
          <w:szCs w:val="32"/>
        </w:rPr>
        <w:t>住宅专项维修资金</w:t>
      </w:r>
      <w:r w:rsidR="00DD195A" w:rsidRPr="00DD195A">
        <w:rPr>
          <w:rFonts w:ascii="仿宋_GB2312" w:eastAsia="仿宋_GB2312" w:hint="eastAsia"/>
          <w:bCs/>
          <w:sz w:val="32"/>
          <w:szCs w:val="32"/>
        </w:rPr>
        <w:t>是指专项用于住宅共用部位、共用设施设备保修期满后的维修和更新、改造的资金。</w:t>
      </w:r>
    </w:p>
    <w:p w:rsidR="00067469" w:rsidRPr="00AB779D" w:rsidRDefault="00784A52" w:rsidP="000F7ED3">
      <w:pPr>
        <w:spacing w:line="600" w:lineRule="exact"/>
        <w:ind w:firstLineChars="200" w:firstLine="624"/>
        <w:jc w:val="left"/>
        <w:rPr>
          <w:rFonts w:ascii="黑体" w:eastAsia="黑体" w:hAnsi="黑体" w:cs="Times New Roman"/>
          <w:sz w:val="32"/>
          <w:szCs w:val="32"/>
        </w:rPr>
      </w:pPr>
      <w:r w:rsidRPr="00AB779D">
        <w:rPr>
          <w:rFonts w:ascii="黑体" w:eastAsia="黑体" w:hAnsi="黑体" w:cs="Times New Roman" w:hint="eastAsia"/>
          <w:sz w:val="32"/>
          <w:szCs w:val="32"/>
        </w:rPr>
        <w:t>六</w:t>
      </w:r>
      <w:r w:rsidR="00C03B99" w:rsidRPr="00AB779D">
        <w:rPr>
          <w:rFonts w:ascii="黑体" w:eastAsia="黑体" w:hAnsi="黑体" w:cs="Times New Roman" w:hint="eastAsia"/>
          <w:sz w:val="32"/>
          <w:szCs w:val="32"/>
        </w:rPr>
        <w:t>、建设单位</w:t>
      </w:r>
    </w:p>
    <w:p w:rsidR="00F940C8" w:rsidRPr="00DD195A" w:rsidRDefault="00C03B99" w:rsidP="000F7ED3">
      <w:pPr>
        <w:spacing w:line="600" w:lineRule="exact"/>
        <w:ind w:firstLineChars="200" w:firstLine="624"/>
        <w:rPr>
          <w:rFonts w:ascii="仿宋_GB2312" w:eastAsia="仿宋_GB2312" w:hAnsi="Times New Roman" w:cs="Times New Roman"/>
          <w:sz w:val="32"/>
          <w:szCs w:val="32"/>
        </w:rPr>
      </w:pPr>
      <w:r w:rsidRPr="00DD195A">
        <w:rPr>
          <w:rFonts w:ascii="仿宋_GB2312" w:eastAsia="仿宋_GB2312" w:hAnsi="Times New Roman" w:cs="Times New Roman" w:hint="eastAsia"/>
          <w:sz w:val="32"/>
          <w:szCs w:val="32"/>
        </w:rPr>
        <w:t>最高人民法院《关于审理建筑物区分所有权纠纷案件具体应用法律若干问题的解释》规定，建设单位包括包销期满，按照包销合同约定的包销价格购买尚未销售</w:t>
      </w:r>
      <w:r w:rsidR="00525D3E" w:rsidRPr="00DD195A">
        <w:rPr>
          <w:rFonts w:ascii="仿宋_GB2312" w:eastAsia="仿宋_GB2312" w:hAnsi="Times New Roman" w:cs="Times New Roman" w:hint="eastAsia"/>
          <w:sz w:val="32"/>
          <w:szCs w:val="32"/>
        </w:rPr>
        <w:t>的物业后，以自己名义对外销售的包销人。</w:t>
      </w:r>
    </w:p>
    <w:sectPr w:rsidR="00F940C8" w:rsidRPr="00DD195A" w:rsidSect="00E91030">
      <w:footerReference w:type="default" r:id="rId6"/>
      <w:pgSz w:w="11906" w:h="16838"/>
      <w:pgMar w:top="1814" w:right="1588" w:bottom="1587" w:left="1588" w:header="851" w:footer="992" w:gutter="0"/>
      <w:pgNumType w:start="1"/>
      <w:cols w:space="720"/>
      <w:docGrid w:type="linesAndChars" w:linePitch="610"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FA" w:rsidRDefault="001D2BFA" w:rsidP="00A83799">
      <w:pPr>
        <w:rPr>
          <w:rFonts w:cs="Times New Roman"/>
        </w:rPr>
      </w:pPr>
      <w:r>
        <w:rPr>
          <w:rFonts w:cs="Times New Roman"/>
        </w:rPr>
        <w:separator/>
      </w:r>
    </w:p>
  </w:endnote>
  <w:endnote w:type="continuationSeparator" w:id="0">
    <w:p w:rsidR="001D2BFA" w:rsidRDefault="001D2BFA" w:rsidP="00A837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800002BF" w:usb1="194F6CF8" w:usb2="00000012" w:usb3="00000000" w:csb0="001E008D"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93954"/>
      <w:docPartObj>
        <w:docPartGallery w:val="Page Numbers (Bottom of Page)"/>
        <w:docPartUnique/>
      </w:docPartObj>
    </w:sdtPr>
    <w:sdtEndPr>
      <w:rPr>
        <w:rFonts w:ascii="Times New Roman" w:hAnsi="Times New Roman" w:cs="Times New Roman"/>
        <w:sz w:val="28"/>
        <w:szCs w:val="28"/>
      </w:rPr>
    </w:sdtEndPr>
    <w:sdtContent>
      <w:p w:rsidR="00BA05CE" w:rsidRPr="00155B7A" w:rsidRDefault="00830DAD">
        <w:pPr>
          <w:pStyle w:val="a4"/>
          <w:jc w:val="center"/>
          <w:rPr>
            <w:rFonts w:ascii="Times New Roman" w:hAnsi="Times New Roman" w:cs="Times New Roman"/>
            <w:sz w:val="28"/>
            <w:szCs w:val="28"/>
          </w:rPr>
        </w:pPr>
        <w:r w:rsidRPr="00155B7A">
          <w:rPr>
            <w:rFonts w:ascii="Times New Roman" w:hAnsi="Times New Roman" w:cs="Times New Roman"/>
            <w:noProof/>
            <w:sz w:val="28"/>
            <w:szCs w:val="28"/>
            <w:lang w:val="zh-CN"/>
          </w:rPr>
          <w:fldChar w:fldCharType="begin"/>
        </w:r>
        <w:r w:rsidR="00BA05CE" w:rsidRPr="00155B7A">
          <w:rPr>
            <w:rFonts w:ascii="Times New Roman" w:hAnsi="Times New Roman" w:cs="Times New Roman"/>
            <w:noProof/>
            <w:sz w:val="28"/>
            <w:szCs w:val="28"/>
            <w:lang w:val="zh-CN"/>
          </w:rPr>
          <w:instrText xml:space="preserve"> PAGE   \* MERGEFORMAT </w:instrText>
        </w:r>
        <w:r w:rsidRPr="00155B7A">
          <w:rPr>
            <w:rFonts w:ascii="Times New Roman" w:hAnsi="Times New Roman" w:cs="Times New Roman"/>
            <w:noProof/>
            <w:sz w:val="28"/>
            <w:szCs w:val="28"/>
            <w:lang w:val="zh-CN"/>
          </w:rPr>
          <w:fldChar w:fldCharType="separate"/>
        </w:r>
        <w:r w:rsidR="0081578D">
          <w:rPr>
            <w:rFonts w:ascii="Times New Roman" w:hAnsi="Times New Roman" w:cs="Times New Roman"/>
            <w:noProof/>
            <w:sz w:val="28"/>
            <w:szCs w:val="28"/>
            <w:lang w:val="zh-CN"/>
          </w:rPr>
          <w:t>1</w:t>
        </w:r>
        <w:r w:rsidRPr="00155B7A">
          <w:rPr>
            <w:rFonts w:ascii="Times New Roman" w:hAnsi="Times New Roman" w:cs="Times New Roman"/>
            <w:noProof/>
            <w:sz w:val="28"/>
            <w:szCs w:val="28"/>
            <w:lang w:val="zh-CN"/>
          </w:rPr>
          <w:fldChar w:fldCharType="end"/>
        </w:r>
      </w:p>
    </w:sdtContent>
  </w:sdt>
  <w:p w:rsidR="00BA05CE" w:rsidRPr="0073489A" w:rsidRDefault="00BA05CE">
    <w:pPr>
      <w:pStyle w:val="a4"/>
      <w:rPr>
        <w:rFonts w:ascii="仿宋_GB2312" w:eastAsia="仿宋_GB2312" w:cs="Times New Roman"/>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FA" w:rsidRDefault="001D2BFA" w:rsidP="00A83799">
      <w:pPr>
        <w:rPr>
          <w:rFonts w:cs="Times New Roman"/>
        </w:rPr>
      </w:pPr>
      <w:r>
        <w:rPr>
          <w:rFonts w:cs="Times New Roman"/>
        </w:rPr>
        <w:separator/>
      </w:r>
    </w:p>
  </w:footnote>
  <w:footnote w:type="continuationSeparator" w:id="0">
    <w:p w:rsidR="001D2BFA" w:rsidRDefault="001D2BFA" w:rsidP="00A8379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1"/>
  <w:drawingGridVerticalSpacing w:val="30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42"/>
    <w:rsid w:val="00067469"/>
    <w:rsid w:val="000735D8"/>
    <w:rsid w:val="00097CC3"/>
    <w:rsid w:val="000A0B28"/>
    <w:rsid w:val="000C6643"/>
    <w:rsid w:val="000D2186"/>
    <w:rsid w:val="000D25DC"/>
    <w:rsid w:val="000F4013"/>
    <w:rsid w:val="000F7ED3"/>
    <w:rsid w:val="001033EF"/>
    <w:rsid w:val="00105E73"/>
    <w:rsid w:val="001242D0"/>
    <w:rsid w:val="001245D9"/>
    <w:rsid w:val="00124771"/>
    <w:rsid w:val="001339E7"/>
    <w:rsid w:val="001501E5"/>
    <w:rsid w:val="00155B7A"/>
    <w:rsid w:val="001638E2"/>
    <w:rsid w:val="001741AD"/>
    <w:rsid w:val="001832B5"/>
    <w:rsid w:val="001A51FC"/>
    <w:rsid w:val="001B498E"/>
    <w:rsid w:val="001D2BFA"/>
    <w:rsid w:val="001E6784"/>
    <w:rsid w:val="0021397E"/>
    <w:rsid w:val="0023774C"/>
    <w:rsid w:val="00250F69"/>
    <w:rsid w:val="00274AF4"/>
    <w:rsid w:val="002752EB"/>
    <w:rsid w:val="00280467"/>
    <w:rsid w:val="002A56B0"/>
    <w:rsid w:val="002C3124"/>
    <w:rsid w:val="002C6D39"/>
    <w:rsid w:val="002C7AEA"/>
    <w:rsid w:val="002D1604"/>
    <w:rsid w:val="002D41A7"/>
    <w:rsid w:val="002E6158"/>
    <w:rsid w:val="002F2255"/>
    <w:rsid w:val="002F3261"/>
    <w:rsid w:val="002F3A7B"/>
    <w:rsid w:val="00313767"/>
    <w:rsid w:val="003150CA"/>
    <w:rsid w:val="00315640"/>
    <w:rsid w:val="00331C04"/>
    <w:rsid w:val="00361088"/>
    <w:rsid w:val="0037137C"/>
    <w:rsid w:val="00372924"/>
    <w:rsid w:val="00391A1F"/>
    <w:rsid w:val="003946C4"/>
    <w:rsid w:val="003A2DBA"/>
    <w:rsid w:val="003B16D9"/>
    <w:rsid w:val="003B7958"/>
    <w:rsid w:val="003C2BFA"/>
    <w:rsid w:val="003D1D1E"/>
    <w:rsid w:val="003E191C"/>
    <w:rsid w:val="003E4842"/>
    <w:rsid w:val="00405E34"/>
    <w:rsid w:val="00422615"/>
    <w:rsid w:val="00431C5F"/>
    <w:rsid w:val="0044150C"/>
    <w:rsid w:val="00451025"/>
    <w:rsid w:val="00454FFF"/>
    <w:rsid w:val="0046664A"/>
    <w:rsid w:val="0046784A"/>
    <w:rsid w:val="0047270D"/>
    <w:rsid w:val="004A2072"/>
    <w:rsid w:val="004C1190"/>
    <w:rsid w:val="004C234E"/>
    <w:rsid w:val="004C7A5D"/>
    <w:rsid w:val="00500833"/>
    <w:rsid w:val="00501E87"/>
    <w:rsid w:val="00504DD4"/>
    <w:rsid w:val="00507205"/>
    <w:rsid w:val="00525D3E"/>
    <w:rsid w:val="00531BED"/>
    <w:rsid w:val="00555DE0"/>
    <w:rsid w:val="005903BB"/>
    <w:rsid w:val="005A622F"/>
    <w:rsid w:val="005C4515"/>
    <w:rsid w:val="005C4938"/>
    <w:rsid w:val="005D2AE9"/>
    <w:rsid w:val="005D329C"/>
    <w:rsid w:val="00612547"/>
    <w:rsid w:val="00621E7D"/>
    <w:rsid w:val="0064254C"/>
    <w:rsid w:val="0064610A"/>
    <w:rsid w:val="00652001"/>
    <w:rsid w:val="00666F04"/>
    <w:rsid w:val="00692048"/>
    <w:rsid w:val="006A2735"/>
    <w:rsid w:val="006A2855"/>
    <w:rsid w:val="006A28E7"/>
    <w:rsid w:val="006B58EC"/>
    <w:rsid w:val="006D498C"/>
    <w:rsid w:val="006F0745"/>
    <w:rsid w:val="006F2B5F"/>
    <w:rsid w:val="00707098"/>
    <w:rsid w:val="007155EC"/>
    <w:rsid w:val="0073489A"/>
    <w:rsid w:val="0074305D"/>
    <w:rsid w:val="00746DDF"/>
    <w:rsid w:val="007526B9"/>
    <w:rsid w:val="00775918"/>
    <w:rsid w:val="00784A52"/>
    <w:rsid w:val="007946D0"/>
    <w:rsid w:val="0079559F"/>
    <w:rsid w:val="007B057A"/>
    <w:rsid w:val="007B0F5A"/>
    <w:rsid w:val="007B4677"/>
    <w:rsid w:val="007B52ED"/>
    <w:rsid w:val="007D33EE"/>
    <w:rsid w:val="007E54CC"/>
    <w:rsid w:val="007F3EE8"/>
    <w:rsid w:val="008101FA"/>
    <w:rsid w:val="0081578D"/>
    <w:rsid w:val="00823290"/>
    <w:rsid w:val="00830DAD"/>
    <w:rsid w:val="0084146D"/>
    <w:rsid w:val="0086586B"/>
    <w:rsid w:val="00870FBB"/>
    <w:rsid w:val="00882A5C"/>
    <w:rsid w:val="008856E7"/>
    <w:rsid w:val="00885F33"/>
    <w:rsid w:val="0089284A"/>
    <w:rsid w:val="008D0D86"/>
    <w:rsid w:val="008D4B7C"/>
    <w:rsid w:val="008E323C"/>
    <w:rsid w:val="009018AC"/>
    <w:rsid w:val="00906A60"/>
    <w:rsid w:val="00921FD6"/>
    <w:rsid w:val="0092322E"/>
    <w:rsid w:val="00941C57"/>
    <w:rsid w:val="00960452"/>
    <w:rsid w:val="009A397F"/>
    <w:rsid w:val="009C5851"/>
    <w:rsid w:val="009D41E7"/>
    <w:rsid w:val="009E5CC7"/>
    <w:rsid w:val="009F6F2C"/>
    <w:rsid w:val="00A11CF3"/>
    <w:rsid w:val="00A177D7"/>
    <w:rsid w:val="00A37070"/>
    <w:rsid w:val="00A4269F"/>
    <w:rsid w:val="00A74C1A"/>
    <w:rsid w:val="00A7659B"/>
    <w:rsid w:val="00A777D5"/>
    <w:rsid w:val="00A80B13"/>
    <w:rsid w:val="00A83799"/>
    <w:rsid w:val="00A923D6"/>
    <w:rsid w:val="00A950FA"/>
    <w:rsid w:val="00AB5B8E"/>
    <w:rsid w:val="00AB779D"/>
    <w:rsid w:val="00AE105B"/>
    <w:rsid w:val="00AE20D0"/>
    <w:rsid w:val="00AE5951"/>
    <w:rsid w:val="00AF3C1A"/>
    <w:rsid w:val="00AF4740"/>
    <w:rsid w:val="00B132B8"/>
    <w:rsid w:val="00B3144D"/>
    <w:rsid w:val="00B33EC4"/>
    <w:rsid w:val="00B34AD4"/>
    <w:rsid w:val="00B828F1"/>
    <w:rsid w:val="00B83A6B"/>
    <w:rsid w:val="00B85A6D"/>
    <w:rsid w:val="00B94AF4"/>
    <w:rsid w:val="00BA05CE"/>
    <w:rsid w:val="00BB26CA"/>
    <w:rsid w:val="00BB34A5"/>
    <w:rsid w:val="00BC0212"/>
    <w:rsid w:val="00BD6623"/>
    <w:rsid w:val="00BE4B09"/>
    <w:rsid w:val="00BE6BCF"/>
    <w:rsid w:val="00BF625B"/>
    <w:rsid w:val="00C02C41"/>
    <w:rsid w:val="00C03B99"/>
    <w:rsid w:val="00C111B5"/>
    <w:rsid w:val="00C14FB6"/>
    <w:rsid w:val="00C1603C"/>
    <w:rsid w:val="00C7234E"/>
    <w:rsid w:val="00C819D9"/>
    <w:rsid w:val="00C95A39"/>
    <w:rsid w:val="00C96CF0"/>
    <w:rsid w:val="00C97A7F"/>
    <w:rsid w:val="00CC386A"/>
    <w:rsid w:val="00CC761F"/>
    <w:rsid w:val="00D030FC"/>
    <w:rsid w:val="00D11AA8"/>
    <w:rsid w:val="00D40F61"/>
    <w:rsid w:val="00D47699"/>
    <w:rsid w:val="00D80170"/>
    <w:rsid w:val="00D83EEB"/>
    <w:rsid w:val="00D9344F"/>
    <w:rsid w:val="00DB6BFA"/>
    <w:rsid w:val="00DB7601"/>
    <w:rsid w:val="00DD195A"/>
    <w:rsid w:val="00E062F7"/>
    <w:rsid w:val="00E36364"/>
    <w:rsid w:val="00E730F2"/>
    <w:rsid w:val="00E87F90"/>
    <w:rsid w:val="00E91030"/>
    <w:rsid w:val="00E94C0F"/>
    <w:rsid w:val="00EA616D"/>
    <w:rsid w:val="00EA6B67"/>
    <w:rsid w:val="00EA769C"/>
    <w:rsid w:val="00EB55A5"/>
    <w:rsid w:val="00ED4383"/>
    <w:rsid w:val="00EE43A1"/>
    <w:rsid w:val="00EE65CD"/>
    <w:rsid w:val="00F25691"/>
    <w:rsid w:val="00F27127"/>
    <w:rsid w:val="00F32522"/>
    <w:rsid w:val="00F3340B"/>
    <w:rsid w:val="00F405B3"/>
    <w:rsid w:val="00F625D4"/>
    <w:rsid w:val="00F6444A"/>
    <w:rsid w:val="00F64483"/>
    <w:rsid w:val="00F71554"/>
    <w:rsid w:val="00F73856"/>
    <w:rsid w:val="00F909A9"/>
    <w:rsid w:val="00F940C8"/>
    <w:rsid w:val="00F957D8"/>
    <w:rsid w:val="00F96AE2"/>
    <w:rsid w:val="00FA458A"/>
    <w:rsid w:val="00FF3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A8427F-D046-45CD-8592-519BC3BE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A7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83799"/>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A83799"/>
    <w:rPr>
      <w:sz w:val="18"/>
      <w:szCs w:val="18"/>
    </w:rPr>
  </w:style>
  <w:style w:type="paragraph" w:styleId="a4">
    <w:name w:val="footer"/>
    <w:basedOn w:val="a"/>
    <w:link w:val="Char0"/>
    <w:uiPriority w:val="99"/>
    <w:rsid w:val="00A83799"/>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A83799"/>
    <w:rPr>
      <w:sz w:val="18"/>
      <w:szCs w:val="18"/>
    </w:rPr>
  </w:style>
  <w:style w:type="character" w:styleId="a5">
    <w:name w:val="Hyperlink"/>
    <w:uiPriority w:val="99"/>
    <w:rsid w:val="006A2855"/>
    <w:rPr>
      <w:color w:val="auto"/>
      <w:u w:val="single"/>
    </w:rPr>
  </w:style>
  <w:style w:type="paragraph" w:styleId="a6">
    <w:name w:val="Date"/>
    <w:basedOn w:val="a"/>
    <w:next w:val="a"/>
    <w:link w:val="Char1"/>
    <w:uiPriority w:val="99"/>
    <w:semiHidden/>
    <w:rsid w:val="00F6444A"/>
    <w:pPr>
      <w:ind w:leftChars="2500" w:left="100"/>
    </w:pPr>
  </w:style>
  <w:style w:type="character" w:customStyle="1" w:styleId="Char1">
    <w:name w:val="日期 Char"/>
    <w:basedOn w:val="a0"/>
    <w:link w:val="a6"/>
    <w:uiPriority w:val="99"/>
    <w:semiHidden/>
    <w:locked/>
    <w:rsid w:val="00F6444A"/>
  </w:style>
  <w:style w:type="character" w:styleId="a7">
    <w:name w:val="Strong"/>
    <w:uiPriority w:val="99"/>
    <w:qFormat/>
    <w:rsid w:val="00372924"/>
    <w:rPr>
      <w:b/>
      <w:bCs/>
    </w:rPr>
  </w:style>
  <w:style w:type="paragraph" w:styleId="a8">
    <w:name w:val="Normal (Web)"/>
    <w:basedOn w:val="a"/>
    <w:uiPriority w:val="99"/>
    <w:rsid w:val="00F405B3"/>
    <w:pPr>
      <w:widowControl/>
      <w:spacing w:before="100" w:beforeAutospacing="1" w:after="100" w:afterAutospacing="1"/>
      <w:jc w:val="left"/>
    </w:pPr>
    <w:rPr>
      <w:rFonts w:ascii="宋体" w:hAnsi="宋体" w:cs="宋体"/>
      <w:kern w:val="0"/>
      <w:sz w:val="24"/>
      <w:szCs w:val="24"/>
    </w:rPr>
  </w:style>
  <w:style w:type="paragraph" w:styleId="a9">
    <w:name w:val="Plain Text"/>
    <w:basedOn w:val="a"/>
    <w:link w:val="Char2"/>
    <w:uiPriority w:val="99"/>
    <w:rsid w:val="00331C04"/>
    <w:rPr>
      <w:rFonts w:ascii="宋体" w:hAnsi="Courier New" w:cs="宋体"/>
      <w:kern w:val="0"/>
    </w:rPr>
  </w:style>
  <w:style w:type="character" w:customStyle="1" w:styleId="Char2">
    <w:name w:val="纯文本 Char"/>
    <w:link w:val="a9"/>
    <w:uiPriority w:val="99"/>
    <w:locked/>
    <w:rsid w:val="00331C04"/>
    <w:rPr>
      <w:rFonts w:ascii="宋体" w:eastAsia="宋体" w:hAnsi="Courier New" w:cs="宋体"/>
      <w:kern w:val="0"/>
      <w:sz w:val="21"/>
      <w:szCs w:val="21"/>
    </w:rPr>
  </w:style>
  <w:style w:type="paragraph" w:styleId="1">
    <w:name w:val="toc 1"/>
    <w:basedOn w:val="a"/>
    <w:next w:val="a"/>
    <w:autoRedefine/>
    <w:uiPriority w:val="99"/>
    <w:semiHidden/>
    <w:locked/>
    <w:rsid w:val="00B83A6B"/>
    <w:pPr>
      <w:tabs>
        <w:tab w:val="right" w:leader="dot" w:pos="8296"/>
      </w:tabs>
      <w:spacing w:line="720" w:lineRule="exact"/>
      <w:jc w:val="center"/>
    </w:pPr>
    <w:rPr>
      <w:rFonts w:ascii="Times New Roman" w:eastAsia="方正小标宋简体" w:hAnsi="Times New Roman" w:cs="Times New Roman"/>
      <w:sz w:val="44"/>
      <w:szCs w:val="44"/>
    </w:rPr>
  </w:style>
  <w:style w:type="table" w:styleId="aa">
    <w:name w:val="Table Grid"/>
    <w:basedOn w:val="a1"/>
    <w:uiPriority w:val="99"/>
    <w:locked/>
    <w:rsid w:val="00D83EEB"/>
    <w:rPr>
      <w:rFonts w:cs="Calibri"/>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
    <w:name w:val="b普通正文"/>
    <w:basedOn w:val="a"/>
    <w:link w:val="bChar"/>
    <w:qFormat/>
    <w:rsid w:val="003B7958"/>
    <w:pPr>
      <w:spacing w:line="580" w:lineRule="exact"/>
      <w:ind w:firstLineChars="200" w:firstLine="200"/>
    </w:pPr>
    <w:rPr>
      <w:rFonts w:ascii="Times New Roman" w:eastAsia="仿宋_GB2312" w:hAnsi="Times New Roman" w:cs="宋体"/>
      <w:sz w:val="32"/>
      <w:szCs w:val="20"/>
    </w:rPr>
  </w:style>
  <w:style w:type="character" w:customStyle="1" w:styleId="bChar">
    <w:name w:val="b普通正文 Char"/>
    <w:basedOn w:val="a0"/>
    <w:link w:val="b"/>
    <w:rsid w:val="003B7958"/>
    <w:rPr>
      <w:rFonts w:ascii="Times New Roman" w:eastAsia="仿宋_GB2312" w:hAnsi="Times New Roman" w:cs="宋体"/>
      <w:kern w:val="2"/>
      <w:sz w:val="32"/>
    </w:rPr>
  </w:style>
  <w:style w:type="paragraph" w:styleId="ab">
    <w:name w:val="List Paragraph"/>
    <w:basedOn w:val="a"/>
    <w:uiPriority w:val="34"/>
    <w:qFormat/>
    <w:rsid w:val="005A622F"/>
    <w:pPr>
      <w:ind w:firstLineChars="200" w:firstLine="420"/>
    </w:pPr>
  </w:style>
  <w:style w:type="paragraph" w:styleId="ac">
    <w:name w:val="Balloon Text"/>
    <w:basedOn w:val="a"/>
    <w:link w:val="Char3"/>
    <w:uiPriority w:val="99"/>
    <w:semiHidden/>
    <w:unhideWhenUsed/>
    <w:rsid w:val="00D80170"/>
    <w:rPr>
      <w:sz w:val="18"/>
      <w:szCs w:val="18"/>
    </w:rPr>
  </w:style>
  <w:style w:type="character" w:customStyle="1" w:styleId="Char3">
    <w:name w:val="批注框文本 Char"/>
    <w:basedOn w:val="a0"/>
    <w:link w:val="ac"/>
    <w:uiPriority w:val="99"/>
    <w:semiHidden/>
    <w:rsid w:val="00D80170"/>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470028">
      <w:marLeft w:val="0"/>
      <w:marRight w:val="0"/>
      <w:marTop w:val="0"/>
      <w:marBottom w:val="0"/>
      <w:divBdr>
        <w:top w:val="none" w:sz="0" w:space="0" w:color="auto"/>
        <w:left w:val="none" w:sz="0" w:space="0" w:color="auto"/>
        <w:bottom w:val="none" w:sz="0" w:space="0" w:color="auto"/>
        <w:right w:val="none" w:sz="0" w:space="0" w:color="auto"/>
      </w:divBdr>
      <w:divsChild>
        <w:div w:id="1825470023">
          <w:marLeft w:val="0"/>
          <w:marRight w:val="0"/>
          <w:marTop w:val="0"/>
          <w:marBottom w:val="0"/>
          <w:divBdr>
            <w:top w:val="none" w:sz="0" w:space="0" w:color="auto"/>
            <w:left w:val="none" w:sz="0" w:space="0" w:color="auto"/>
            <w:bottom w:val="none" w:sz="0" w:space="0" w:color="auto"/>
            <w:right w:val="none" w:sz="0" w:space="0" w:color="auto"/>
          </w:divBdr>
          <w:divsChild>
            <w:div w:id="1825470051">
              <w:marLeft w:val="0"/>
              <w:marRight w:val="0"/>
              <w:marTop w:val="0"/>
              <w:marBottom w:val="0"/>
              <w:divBdr>
                <w:top w:val="none" w:sz="0" w:space="0" w:color="auto"/>
                <w:left w:val="none" w:sz="0" w:space="0" w:color="auto"/>
                <w:bottom w:val="none" w:sz="0" w:space="0" w:color="auto"/>
                <w:right w:val="none" w:sz="0" w:space="0" w:color="auto"/>
              </w:divBdr>
              <w:divsChild>
                <w:div w:id="1825470045">
                  <w:marLeft w:val="0"/>
                  <w:marRight w:val="0"/>
                  <w:marTop w:val="0"/>
                  <w:marBottom w:val="0"/>
                  <w:divBdr>
                    <w:top w:val="none" w:sz="0" w:space="0" w:color="auto"/>
                    <w:left w:val="none" w:sz="0" w:space="0" w:color="auto"/>
                    <w:bottom w:val="none" w:sz="0" w:space="0" w:color="auto"/>
                    <w:right w:val="none" w:sz="0" w:space="0" w:color="auto"/>
                  </w:divBdr>
                  <w:divsChild>
                    <w:div w:id="1825470046">
                      <w:marLeft w:val="0"/>
                      <w:marRight w:val="0"/>
                      <w:marTop w:val="0"/>
                      <w:marBottom w:val="0"/>
                      <w:divBdr>
                        <w:top w:val="none" w:sz="0" w:space="0" w:color="auto"/>
                        <w:left w:val="none" w:sz="0" w:space="0" w:color="auto"/>
                        <w:bottom w:val="none" w:sz="0" w:space="0" w:color="auto"/>
                        <w:right w:val="none" w:sz="0" w:space="0" w:color="auto"/>
                      </w:divBdr>
                      <w:divsChild>
                        <w:div w:id="1825470044">
                          <w:marLeft w:val="0"/>
                          <w:marRight w:val="0"/>
                          <w:marTop w:val="0"/>
                          <w:marBottom w:val="0"/>
                          <w:divBdr>
                            <w:top w:val="none" w:sz="0" w:space="0" w:color="auto"/>
                            <w:left w:val="none" w:sz="0" w:space="0" w:color="auto"/>
                            <w:bottom w:val="none" w:sz="0" w:space="0" w:color="auto"/>
                            <w:right w:val="none" w:sz="0" w:space="0" w:color="auto"/>
                          </w:divBdr>
                          <w:divsChild>
                            <w:div w:id="1825470033">
                              <w:marLeft w:val="0"/>
                              <w:marRight w:val="0"/>
                              <w:marTop w:val="0"/>
                              <w:marBottom w:val="0"/>
                              <w:divBdr>
                                <w:top w:val="none" w:sz="0" w:space="0" w:color="auto"/>
                                <w:left w:val="none" w:sz="0" w:space="0" w:color="auto"/>
                                <w:bottom w:val="none" w:sz="0" w:space="0" w:color="auto"/>
                                <w:right w:val="none" w:sz="0" w:space="0" w:color="auto"/>
                              </w:divBdr>
                              <w:divsChild>
                                <w:div w:id="1825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70029">
      <w:marLeft w:val="0"/>
      <w:marRight w:val="0"/>
      <w:marTop w:val="0"/>
      <w:marBottom w:val="0"/>
      <w:divBdr>
        <w:top w:val="none" w:sz="0" w:space="0" w:color="auto"/>
        <w:left w:val="none" w:sz="0" w:space="0" w:color="auto"/>
        <w:bottom w:val="none" w:sz="0" w:space="0" w:color="auto"/>
        <w:right w:val="none" w:sz="0" w:space="0" w:color="auto"/>
      </w:divBdr>
      <w:divsChild>
        <w:div w:id="1825470049">
          <w:marLeft w:val="0"/>
          <w:marRight w:val="0"/>
          <w:marTop w:val="0"/>
          <w:marBottom w:val="0"/>
          <w:divBdr>
            <w:top w:val="none" w:sz="0" w:space="0" w:color="auto"/>
            <w:left w:val="none" w:sz="0" w:space="0" w:color="auto"/>
            <w:bottom w:val="none" w:sz="0" w:space="0" w:color="auto"/>
            <w:right w:val="none" w:sz="0" w:space="0" w:color="auto"/>
          </w:divBdr>
        </w:div>
      </w:divsChild>
    </w:div>
    <w:div w:id="1825470038">
      <w:marLeft w:val="0"/>
      <w:marRight w:val="0"/>
      <w:marTop w:val="0"/>
      <w:marBottom w:val="0"/>
      <w:divBdr>
        <w:top w:val="none" w:sz="0" w:space="0" w:color="auto"/>
        <w:left w:val="none" w:sz="0" w:space="0" w:color="auto"/>
        <w:bottom w:val="none" w:sz="0" w:space="0" w:color="auto"/>
        <w:right w:val="none" w:sz="0" w:space="0" w:color="auto"/>
      </w:divBdr>
      <w:divsChild>
        <w:div w:id="1825470053">
          <w:marLeft w:val="0"/>
          <w:marRight w:val="0"/>
          <w:marTop w:val="100"/>
          <w:marBottom w:val="100"/>
          <w:divBdr>
            <w:top w:val="single" w:sz="6" w:space="0" w:color="CCCCCC"/>
            <w:left w:val="single" w:sz="6" w:space="0" w:color="CCCCCC"/>
            <w:bottom w:val="single" w:sz="6" w:space="0" w:color="CCCCCC"/>
            <w:right w:val="single" w:sz="6" w:space="0" w:color="CCCCCC"/>
          </w:divBdr>
          <w:divsChild>
            <w:div w:id="1825470032">
              <w:marLeft w:val="0"/>
              <w:marRight w:val="0"/>
              <w:marTop w:val="0"/>
              <w:marBottom w:val="0"/>
              <w:divBdr>
                <w:top w:val="none" w:sz="0" w:space="0" w:color="auto"/>
                <w:left w:val="none" w:sz="0" w:space="0" w:color="auto"/>
                <w:bottom w:val="none" w:sz="0" w:space="0" w:color="auto"/>
                <w:right w:val="none" w:sz="0" w:space="0" w:color="auto"/>
              </w:divBdr>
              <w:divsChild>
                <w:div w:id="1825470041">
                  <w:marLeft w:val="0"/>
                  <w:marRight w:val="0"/>
                  <w:marTop w:val="0"/>
                  <w:marBottom w:val="0"/>
                  <w:divBdr>
                    <w:top w:val="none" w:sz="0" w:space="0" w:color="auto"/>
                    <w:left w:val="none" w:sz="0" w:space="0" w:color="auto"/>
                    <w:bottom w:val="none" w:sz="0" w:space="0" w:color="auto"/>
                    <w:right w:val="none" w:sz="0" w:space="0" w:color="auto"/>
                  </w:divBdr>
                  <w:divsChild>
                    <w:div w:id="1825470030">
                      <w:marLeft w:val="150"/>
                      <w:marRight w:val="150"/>
                      <w:marTop w:val="150"/>
                      <w:marBottom w:val="150"/>
                      <w:divBdr>
                        <w:top w:val="none" w:sz="0" w:space="0" w:color="auto"/>
                        <w:left w:val="none" w:sz="0" w:space="0" w:color="auto"/>
                        <w:bottom w:val="none" w:sz="0" w:space="0" w:color="auto"/>
                        <w:right w:val="none" w:sz="0" w:space="0" w:color="auto"/>
                      </w:divBdr>
                      <w:divsChild>
                        <w:div w:id="1825470042">
                          <w:marLeft w:val="0"/>
                          <w:marRight w:val="0"/>
                          <w:marTop w:val="0"/>
                          <w:marBottom w:val="0"/>
                          <w:divBdr>
                            <w:top w:val="none" w:sz="0" w:space="0" w:color="auto"/>
                            <w:left w:val="none" w:sz="0" w:space="0" w:color="auto"/>
                            <w:bottom w:val="none" w:sz="0" w:space="0" w:color="auto"/>
                            <w:right w:val="none" w:sz="0" w:space="0" w:color="auto"/>
                          </w:divBdr>
                          <w:divsChild>
                            <w:div w:id="1825470024">
                              <w:marLeft w:val="0"/>
                              <w:marRight w:val="0"/>
                              <w:marTop w:val="0"/>
                              <w:marBottom w:val="0"/>
                              <w:divBdr>
                                <w:top w:val="none" w:sz="0" w:space="0" w:color="auto"/>
                                <w:left w:val="none" w:sz="0" w:space="0" w:color="auto"/>
                                <w:bottom w:val="none" w:sz="0" w:space="0" w:color="auto"/>
                                <w:right w:val="none" w:sz="0" w:space="0" w:color="auto"/>
                              </w:divBdr>
                              <w:divsChild>
                                <w:div w:id="1825470025">
                                  <w:marLeft w:val="0"/>
                                  <w:marRight w:val="0"/>
                                  <w:marTop w:val="0"/>
                                  <w:marBottom w:val="0"/>
                                  <w:divBdr>
                                    <w:top w:val="none" w:sz="0" w:space="0" w:color="auto"/>
                                    <w:left w:val="none" w:sz="0" w:space="0" w:color="auto"/>
                                    <w:bottom w:val="none" w:sz="0" w:space="0" w:color="auto"/>
                                    <w:right w:val="none" w:sz="0" w:space="0" w:color="auto"/>
                                  </w:divBdr>
                                </w:div>
                                <w:div w:id="1825470027">
                                  <w:marLeft w:val="0"/>
                                  <w:marRight w:val="0"/>
                                  <w:marTop w:val="0"/>
                                  <w:marBottom w:val="0"/>
                                  <w:divBdr>
                                    <w:top w:val="none" w:sz="0" w:space="0" w:color="auto"/>
                                    <w:left w:val="none" w:sz="0" w:space="0" w:color="auto"/>
                                    <w:bottom w:val="none" w:sz="0" w:space="0" w:color="auto"/>
                                    <w:right w:val="none" w:sz="0" w:space="0" w:color="auto"/>
                                  </w:divBdr>
                                </w:div>
                                <w:div w:id="1825470040">
                                  <w:marLeft w:val="0"/>
                                  <w:marRight w:val="0"/>
                                  <w:marTop w:val="0"/>
                                  <w:marBottom w:val="0"/>
                                  <w:divBdr>
                                    <w:top w:val="none" w:sz="0" w:space="0" w:color="auto"/>
                                    <w:left w:val="none" w:sz="0" w:space="0" w:color="auto"/>
                                    <w:bottom w:val="none" w:sz="0" w:space="0" w:color="auto"/>
                                    <w:right w:val="none" w:sz="0" w:space="0" w:color="auto"/>
                                  </w:divBdr>
                                </w:div>
                                <w:div w:id="1825470043">
                                  <w:marLeft w:val="0"/>
                                  <w:marRight w:val="0"/>
                                  <w:marTop w:val="0"/>
                                  <w:marBottom w:val="0"/>
                                  <w:divBdr>
                                    <w:top w:val="none" w:sz="0" w:space="0" w:color="auto"/>
                                    <w:left w:val="none" w:sz="0" w:space="0" w:color="auto"/>
                                    <w:bottom w:val="none" w:sz="0" w:space="0" w:color="auto"/>
                                    <w:right w:val="none" w:sz="0" w:space="0" w:color="auto"/>
                                  </w:divBdr>
                                </w:div>
                                <w:div w:id="1825470058">
                                  <w:marLeft w:val="0"/>
                                  <w:marRight w:val="0"/>
                                  <w:marTop w:val="0"/>
                                  <w:marBottom w:val="0"/>
                                  <w:divBdr>
                                    <w:top w:val="none" w:sz="0" w:space="0" w:color="auto"/>
                                    <w:left w:val="none" w:sz="0" w:space="0" w:color="auto"/>
                                    <w:bottom w:val="none" w:sz="0" w:space="0" w:color="auto"/>
                                    <w:right w:val="none" w:sz="0" w:space="0" w:color="auto"/>
                                  </w:divBdr>
                                </w:div>
                                <w:div w:id="18254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70048">
      <w:marLeft w:val="0"/>
      <w:marRight w:val="0"/>
      <w:marTop w:val="0"/>
      <w:marBottom w:val="0"/>
      <w:divBdr>
        <w:top w:val="none" w:sz="0" w:space="0" w:color="auto"/>
        <w:left w:val="none" w:sz="0" w:space="0" w:color="auto"/>
        <w:bottom w:val="none" w:sz="0" w:space="0" w:color="auto"/>
        <w:right w:val="none" w:sz="0" w:space="0" w:color="auto"/>
      </w:divBdr>
      <w:divsChild>
        <w:div w:id="1825470060">
          <w:marLeft w:val="0"/>
          <w:marRight w:val="0"/>
          <w:marTop w:val="100"/>
          <w:marBottom w:val="100"/>
          <w:divBdr>
            <w:top w:val="single" w:sz="6" w:space="0" w:color="CCCCCC"/>
            <w:left w:val="single" w:sz="6" w:space="0" w:color="CCCCCC"/>
            <w:bottom w:val="single" w:sz="6" w:space="0" w:color="CCCCCC"/>
            <w:right w:val="single" w:sz="6" w:space="0" w:color="CCCCCC"/>
          </w:divBdr>
          <w:divsChild>
            <w:div w:id="1825470031">
              <w:marLeft w:val="0"/>
              <w:marRight w:val="0"/>
              <w:marTop w:val="0"/>
              <w:marBottom w:val="0"/>
              <w:divBdr>
                <w:top w:val="none" w:sz="0" w:space="0" w:color="auto"/>
                <w:left w:val="none" w:sz="0" w:space="0" w:color="auto"/>
                <w:bottom w:val="none" w:sz="0" w:space="0" w:color="auto"/>
                <w:right w:val="none" w:sz="0" w:space="0" w:color="auto"/>
              </w:divBdr>
              <w:divsChild>
                <w:div w:id="1825470057">
                  <w:marLeft w:val="0"/>
                  <w:marRight w:val="0"/>
                  <w:marTop w:val="0"/>
                  <w:marBottom w:val="0"/>
                  <w:divBdr>
                    <w:top w:val="none" w:sz="0" w:space="0" w:color="auto"/>
                    <w:left w:val="none" w:sz="0" w:space="0" w:color="auto"/>
                    <w:bottom w:val="none" w:sz="0" w:space="0" w:color="auto"/>
                    <w:right w:val="none" w:sz="0" w:space="0" w:color="auto"/>
                  </w:divBdr>
                  <w:divsChild>
                    <w:div w:id="1825470035">
                      <w:marLeft w:val="150"/>
                      <w:marRight w:val="150"/>
                      <w:marTop w:val="150"/>
                      <w:marBottom w:val="150"/>
                      <w:divBdr>
                        <w:top w:val="none" w:sz="0" w:space="0" w:color="auto"/>
                        <w:left w:val="none" w:sz="0" w:space="0" w:color="auto"/>
                        <w:bottom w:val="none" w:sz="0" w:space="0" w:color="auto"/>
                        <w:right w:val="none" w:sz="0" w:space="0" w:color="auto"/>
                      </w:divBdr>
                      <w:divsChild>
                        <w:div w:id="1825470037">
                          <w:marLeft w:val="0"/>
                          <w:marRight w:val="0"/>
                          <w:marTop w:val="0"/>
                          <w:marBottom w:val="0"/>
                          <w:divBdr>
                            <w:top w:val="none" w:sz="0" w:space="0" w:color="auto"/>
                            <w:left w:val="none" w:sz="0" w:space="0" w:color="auto"/>
                            <w:bottom w:val="none" w:sz="0" w:space="0" w:color="auto"/>
                            <w:right w:val="none" w:sz="0" w:space="0" w:color="auto"/>
                          </w:divBdr>
                          <w:divsChild>
                            <w:div w:id="1825470036">
                              <w:marLeft w:val="0"/>
                              <w:marRight w:val="0"/>
                              <w:marTop w:val="0"/>
                              <w:marBottom w:val="0"/>
                              <w:divBdr>
                                <w:top w:val="none" w:sz="0" w:space="0" w:color="auto"/>
                                <w:left w:val="none" w:sz="0" w:space="0" w:color="auto"/>
                                <w:bottom w:val="none" w:sz="0" w:space="0" w:color="auto"/>
                                <w:right w:val="none" w:sz="0" w:space="0" w:color="auto"/>
                              </w:divBdr>
                              <w:divsChild>
                                <w:div w:id="1825470026">
                                  <w:marLeft w:val="0"/>
                                  <w:marRight w:val="0"/>
                                  <w:marTop w:val="0"/>
                                  <w:marBottom w:val="0"/>
                                  <w:divBdr>
                                    <w:top w:val="none" w:sz="0" w:space="0" w:color="auto"/>
                                    <w:left w:val="none" w:sz="0" w:space="0" w:color="auto"/>
                                    <w:bottom w:val="none" w:sz="0" w:space="0" w:color="auto"/>
                                    <w:right w:val="none" w:sz="0" w:space="0" w:color="auto"/>
                                  </w:divBdr>
                                </w:div>
                                <w:div w:id="1825470039">
                                  <w:marLeft w:val="0"/>
                                  <w:marRight w:val="0"/>
                                  <w:marTop w:val="0"/>
                                  <w:marBottom w:val="0"/>
                                  <w:divBdr>
                                    <w:top w:val="none" w:sz="0" w:space="0" w:color="auto"/>
                                    <w:left w:val="none" w:sz="0" w:space="0" w:color="auto"/>
                                    <w:bottom w:val="none" w:sz="0" w:space="0" w:color="auto"/>
                                    <w:right w:val="none" w:sz="0" w:space="0" w:color="auto"/>
                                  </w:divBdr>
                                </w:div>
                                <w:div w:id="1825470047">
                                  <w:marLeft w:val="0"/>
                                  <w:marRight w:val="0"/>
                                  <w:marTop w:val="0"/>
                                  <w:marBottom w:val="0"/>
                                  <w:divBdr>
                                    <w:top w:val="none" w:sz="0" w:space="0" w:color="auto"/>
                                    <w:left w:val="none" w:sz="0" w:space="0" w:color="auto"/>
                                    <w:bottom w:val="none" w:sz="0" w:space="0" w:color="auto"/>
                                    <w:right w:val="none" w:sz="0" w:space="0" w:color="auto"/>
                                  </w:divBdr>
                                </w:div>
                                <w:div w:id="1825470050">
                                  <w:marLeft w:val="0"/>
                                  <w:marRight w:val="0"/>
                                  <w:marTop w:val="0"/>
                                  <w:marBottom w:val="0"/>
                                  <w:divBdr>
                                    <w:top w:val="none" w:sz="0" w:space="0" w:color="auto"/>
                                    <w:left w:val="none" w:sz="0" w:space="0" w:color="auto"/>
                                    <w:bottom w:val="none" w:sz="0" w:space="0" w:color="auto"/>
                                    <w:right w:val="none" w:sz="0" w:space="0" w:color="auto"/>
                                  </w:divBdr>
                                </w:div>
                                <w:div w:id="1825470052">
                                  <w:marLeft w:val="0"/>
                                  <w:marRight w:val="0"/>
                                  <w:marTop w:val="0"/>
                                  <w:marBottom w:val="0"/>
                                  <w:divBdr>
                                    <w:top w:val="none" w:sz="0" w:space="0" w:color="auto"/>
                                    <w:left w:val="none" w:sz="0" w:space="0" w:color="auto"/>
                                    <w:bottom w:val="none" w:sz="0" w:space="0" w:color="auto"/>
                                    <w:right w:val="none" w:sz="0" w:space="0" w:color="auto"/>
                                  </w:divBdr>
                                </w:div>
                                <w:div w:id="1825470054">
                                  <w:marLeft w:val="0"/>
                                  <w:marRight w:val="0"/>
                                  <w:marTop w:val="0"/>
                                  <w:marBottom w:val="0"/>
                                  <w:divBdr>
                                    <w:top w:val="none" w:sz="0" w:space="0" w:color="auto"/>
                                    <w:left w:val="none" w:sz="0" w:space="0" w:color="auto"/>
                                    <w:bottom w:val="none" w:sz="0" w:space="0" w:color="auto"/>
                                    <w:right w:val="none" w:sz="0" w:space="0" w:color="auto"/>
                                  </w:divBdr>
                                </w:div>
                                <w:div w:id="1825470055">
                                  <w:marLeft w:val="0"/>
                                  <w:marRight w:val="0"/>
                                  <w:marTop w:val="0"/>
                                  <w:marBottom w:val="0"/>
                                  <w:divBdr>
                                    <w:top w:val="none" w:sz="0" w:space="0" w:color="auto"/>
                                    <w:left w:val="none" w:sz="0" w:space="0" w:color="auto"/>
                                    <w:bottom w:val="none" w:sz="0" w:space="0" w:color="auto"/>
                                    <w:right w:val="none" w:sz="0" w:space="0" w:color="auto"/>
                                  </w:divBdr>
                                </w:div>
                                <w:div w:id="1825470056">
                                  <w:marLeft w:val="0"/>
                                  <w:marRight w:val="0"/>
                                  <w:marTop w:val="0"/>
                                  <w:marBottom w:val="0"/>
                                  <w:divBdr>
                                    <w:top w:val="none" w:sz="0" w:space="0" w:color="auto"/>
                                    <w:left w:val="none" w:sz="0" w:space="0" w:color="auto"/>
                                    <w:bottom w:val="none" w:sz="0" w:space="0" w:color="auto"/>
                                    <w:right w:val="none" w:sz="0" w:space="0" w:color="auto"/>
                                  </w:divBdr>
                                </w:div>
                                <w:div w:id="18254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70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125</Words>
  <Characters>719</Characters>
  <Application>Microsoft Office Word</Application>
  <DocSecurity>0</DocSecurity>
  <Lines>5</Lines>
  <Paragraphs>1</Paragraphs>
  <ScaleCrop>false</ScaleCrop>
  <Company>MS</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2019-11-22T08:07:00Z</cp:lastPrinted>
  <dcterms:created xsi:type="dcterms:W3CDTF">2019-12-16T07:36:00Z</dcterms:created>
  <dcterms:modified xsi:type="dcterms:W3CDTF">2019-12-20T00:46:00Z</dcterms:modified>
</cp:coreProperties>
</file>